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B1" w:rsidRPr="000710B1" w:rsidRDefault="000710B1" w:rsidP="000710B1">
      <w:pPr>
        <w:pStyle w:val="Eivli"/>
        <w:jc w:val="center"/>
        <w:rPr>
          <w:rFonts w:ascii="Tahoma" w:hAnsi="Tahoma" w:cs="Tahoma"/>
          <w:sz w:val="28"/>
          <w:szCs w:val="28"/>
        </w:rPr>
      </w:pPr>
      <w:r w:rsidRPr="000710B1">
        <w:rPr>
          <w:rFonts w:ascii="Tahoma" w:hAnsi="Tahoma" w:cs="Tahoma"/>
          <w:sz w:val="28"/>
          <w:szCs w:val="28"/>
        </w:rPr>
        <w:t>Hämeen latualue kouluttaa</w:t>
      </w:r>
    </w:p>
    <w:p w:rsidR="000710B1" w:rsidRPr="000710B1" w:rsidRDefault="000710B1" w:rsidP="000710B1">
      <w:pPr>
        <w:pStyle w:val="Eivli"/>
        <w:jc w:val="center"/>
        <w:rPr>
          <w:rFonts w:ascii="Tahoma" w:hAnsi="Tahoma" w:cs="Tahoma"/>
          <w:sz w:val="28"/>
          <w:szCs w:val="28"/>
        </w:rPr>
      </w:pPr>
    </w:p>
    <w:p w:rsidR="000710B1" w:rsidRPr="000710B1" w:rsidRDefault="00A5628E" w:rsidP="000710B1">
      <w:pPr>
        <w:pStyle w:val="Eivli"/>
        <w:jc w:val="center"/>
        <w:rPr>
          <w:rFonts w:ascii="Tahoma" w:hAnsi="Tahoma" w:cs="Tahoma"/>
          <w:sz w:val="32"/>
          <w:szCs w:val="32"/>
        </w:rPr>
      </w:pPr>
      <w:r w:rsidRPr="000710B1">
        <w:rPr>
          <w:rFonts w:ascii="Tahoma" w:hAnsi="Tahoma" w:cs="Tahoma"/>
          <w:sz w:val="32"/>
          <w:szCs w:val="32"/>
        </w:rPr>
        <w:t xml:space="preserve">Maastopyöräily tutuksi kurssi Lopella </w:t>
      </w:r>
    </w:p>
    <w:p w:rsidR="00A12DE8" w:rsidRPr="000710B1" w:rsidRDefault="000710B1" w:rsidP="000710B1">
      <w:pPr>
        <w:pStyle w:val="Eivli"/>
        <w:jc w:val="center"/>
        <w:rPr>
          <w:rFonts w:ascii="Tahoma" w:hAnsi="Tahoma" w:cs="Tahoma"/>
          <w:sz w:val="32"/>
          <w:szCs w:val="32"/>
        </w:rPr>
      </w:pPr>
      <w:r w:rsidRPr="000710B1">
        <w:rPr>
          <w:rFonts w:ascii="Tahoma" w:hAnsi="Tahoma" w:cs="Tahoma"/>
          <w:sz w:val="32"/>
          <w:szCs w:val="32"/>
        </w:rPr>
        <w:t>lauantaina</w:t>
      </w:r>
      <w:r w:rsidR="00A5628E" w:rsidRPr="000710B1">
        <w:rPr>
          <w:rFonts w:ascii="Tahoma" w:hAnsi="Tahoma" w:cs="Tahoma"/>
          <w:sz w:val="32"/>
          <w:szCs w:val="32"/>
        </w:rPr>
        <w:t xml:space="preserve"> 21.5.2016</w:t>
      </w:r>
    </w:p>
    <w:p w:rsidR="00A5628E" w:rsidRDefault="00A5628E" w:rsidP="000710B1">
      <w:pPr>
        <w:pStyle w:val="Eivli"/>
        <w:jc w:val="both"/>
        <w:rPr>
          <w:rFonts w:ascii="Tahoma" w:hAnsi="Tahoma" w:cs="Tahoma"/>
          <w:b/>
          <w:sz w:val="28"/>
          <w:szCs w:val="28"/>
        </w:rPr>
      </w:pPr>
    </w:p>
    <w:p w:rsidR="000710B1" w:rsidRDefault="00A5628E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Maastopyöräily tutuksi kurssi järjestetään Lopella Suomen Ladun, Hämeen latualueen ja Lopen Samoojien yhteistoteutuksella.</w:t>
      </w:r>
      <w:r w:rsidR="000710B1" w:rsidRPr="000710B1">
        <w:rPr>
          <w:rFonts w:ascii="Tahoma" w:hAnsi="Tahoma" w:cs="Tahoma"/>
          <w:sz w:val="24"/>
          <w:szCs w:val="24"/>
        </w:rPr>
        <w:t xml:space="preserve"> </w:t>
      </w:r>
      <w:r w:rsidR="000710B1">
        <w:rPr>
          <w:rFonts w:ascii="Tahoma" w:hAnsi="Tahoma" w:cs="Tahoma"/>
          <w:sz w:val="24"/>
          <w:szCs w:val="24"/>
        </w:rPr>
        <w:t>Lopelta löytyvät merkityt maastopyöräilyreitit ja vaihtelevat maastot.</w:t>
      </w:r>
    </w:p>
    <w:p w:rsidR="000710B1" w:rsidRDefault="000710B1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A5628E" w:rsidRDefault="00A5628E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Tapahtumakeskuksena palvel</w:t>
      </w:r>
      <w:r w:rsidR="000710B1">
        <w:rPr>
          <w:rFonts w:ascii="Tahoma" w:hAnsi="Tahoma" w:cs="Tahoma"/>
          <w:sz w:val="24"/>
          <w:szCs w:val="24"/>
        </w:rPr>
        <w:t xml:space="preserve">ee Samoojien tukikohta Kalamaja, </w:t>
      </w:r>
      <w:r>
        <w:rPr>
          <w:rFonts w:ascii="Tahoma" w:hAnsi="Tahoma" w:cs="Tahoma"/>
          <w:sz w:val="24"/>
          <w:szCs w:val="24"/>
        </w:rPr>
        <w:t>osoite on Hirvenharjuntie 129. Opastus Kantatie 54 tapahtumapaikalle.</w:t>
      </w:r>
    </w:p>
    <w:p w:rsidR="00A5628E" w:rsidRDefault="00A5628E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A5628E" w:rsidRDefault="00A5628E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Suomen Latu tuo kurssille 10–12 maastopyörää sekä kouluttajat. Lajiin tutustuminen kestää 2,5–3 tuntia. Opetus tapahtuu ryhmänä.</w:t>
      </w:r>
    </w:p>
    <w:p w:rsidR="000710B1" w:rsidRDefault="000710B1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A5628E" w:rsidRDefault="00A5628E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kurssilaisia ilmoittautuu runsaasti, järjestetään kaksi opetussessiota, siten että ensimmäinen lajiin tutustuminen käynnistyy klo 10 ja toinen klo 14.</w:t>
      </w:r>
      <w:r w:rsidR="000710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Toivotaan, että kurssille ilmoittautuneilla on </w:t>
      </w:r>
      <w:r w:rsidR="00235557">
        <w:rPr>
          <w:rFonts w:ascii="Tahoma" w:hAnsi="Tahoma" w:cs="Tahoma"/>
          <w:sz w:val="24"/>
          <w:szCs w:val="24"/>
        </w:rPr>
        <w:t>my</w:t>
      </w:r>
      <w:r>
        <w:rPr>
          <w:rFonts w:ascii="Tahoma" w:hAnsi="Tahoma" w:cs="Tahoma"/>
          <w:sz w:val="24"/>
          <w:szCs w:val="24"/>
        </w:rPr>
        <w:t>ös omia maastopyöriä käytössä, jolloin saadaan opetusryhmä/ryhmät suuremmiksi</w:t>
      </w:r>
      <w:r w:rsidR="00235557">
        <w:rPr>
          <w:rFonts w:ascii="Tahoma" w:hAnsi="Tahoma" w:cs="Tahoma"/>
          <w:sz w:val="24"/>
          <w:szCs w:val="24"/>
        </w:rPr>
        <w:t>.</w:t>
      </w: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Aikataulusta</w:t>
      </w: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klo 9.30 alkaen </w:t>
      </w:r>
      <w:r w:rsidR="000710B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ervetuliaiskahvit</w:t>
      </w: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klo 10–13 lajiin tutustuminen ryhmänä ja palaute kurssiin osallistuneilta</w:t>
      </w: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n. klo 13.15 </w:t>
      </w:r>
      <w:r w:rsidR="000710B1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eittolounas</w:t>
      </w:r>
      <w:r w:rsidR="000710B1">
        <w:rPr>
          <w:rFonts w:ascii="Tahoma" w:hAnsi="Tahoma" w:cs="Tahoma"/>
          <w:sz w:val="24"/>
          <w:szCs w:val="24"/>
        </w:rPr>
        <w:t>,</w:t>
      </w:r>
      <w:r w:rsidR="003109DA">
        <w:rPr>
          <w:rFonts w:ascii="Tahoma" w:hAnsi="Tahoma" w:cs="Tahoma"/>
          <w:sz w:val="24"/>
          <w:szCs w:val="24"/>
        </w:rPr>
        <w:t xml:space="preserve"> yhteinen ruokailu molemmille ryhmille</w:t>
      </w:r>
    </w:p>
    <w:p w:rsidR="00235557" w:rsidRDefault="00235557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3109DA" w:rsidRDefault="003109DA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Tarvittaessa toisen ryhmän lajiin tutustuminen toteutetaan klo 14–17</w:t>
      </w:r>
    </w:p>
    <w:p w:rsidR="003109DA" w:rsidRDefault="003109DA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3109DA" w:rsidRDefault="000710B1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Kurssi toteutetaan Hämeen latualueen koulutusmäärärahalla</w:t>
      </w:r>
      <w:r w:rsidR="003109D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Osallistujille l</w:t>
      </w:r>
      <w:r w:rsidR="003109DA">
        <w:rPr>
          <w:rFonts w:ascii="Tahoma" w:hAnsi="Tahoma" w:cs="Tahoma"/>
          <w:sz w:val="24"/>
          <w:szCs w:val="24"/>
        </w:rPr>
        <w:t xml:space="preserve">ounas </w:t>
      </w:r>
      <w:r>
        <w:rPr>
          <w:rFonts w:ascii="Tahoma" w:hAnsi="Tahoma" w:cs="Tahoma"/>
          <w:sz w:val="24"/>
          <w:szCs w:val="24"/>
        </w:rPr>
        <w:t xml:space="preserve">ja muut </w:t>
      </w:r>
      <w:r w:rsidR="003109DA">
        <w:rPr>
          <w:rFonts w:ascii="Tahoma" w:hAnsi="Tahoma" w:cs="Tahoma"/>
          <w:sz w:val="24"/>
          <w:szCs w:val="24"/>
        </w:rPr>
        <w:t>tarjoilut 10 euroa</w:t>
      </w:r>
      <w:r>
        <w:rPr>
          <w:rFonts w:ascii="Tahoma" w:hAnsi="Tahoma" w:cs="Tahoma"/>
          <w:sz w:val="24"/>
          <w:szCs w:val="24"/>
        </w:rPr>
        <w:t>, joka maksetaan</w:t>
      </w:r>
      <w:r w:rsidR="003109DA">
        <w:rPr>
          <w:rFonts w:ascii="Tahoma" w:hAnsi="Tahoma" w:cs="Tahoma"/>
          <w:sz w:val="24"/>
          <w:szCs w:val="24"/>
        </w:rPr>
        <w:t xml:space="preserve"> tapahtumapaikalla.</w:t>
      </w:r>
    </w:p>
    <w:p w:rsidR="003109DA" w:rsidRDefault="003109DA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3109DA" w:rsidRDefault="003109DA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Ilmoittautuminen</w:t>
      </w:r>
    </w:p>
    <w:p w:rsidR="000D1AEF" w:rsidRDefault="003109DA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Ilmoittautuminen tapahtuu ennakkoon viimeistään maanantaina 9.5.</w:t>
      </w:r>
      <w:r w:rsidR="000D1AEF">
        <w:rPr>
          <w:rFonts w:ascii="Tahoma" w:hAnsi="Tahoma" w:cs="Tahoma"/>
          <w:sz w:val="24"/>
          <w:szCs w:val="24"/>
        </w:rPr>
        <w:t>2016</w:t>
      </w:r>
      <w:r w:rsidR="000710B1">
        <w:rPr>
          <w:rFonts w:ascii="Tahoma" w:hAnsi="Tahoma" w:cs="Tahoma"/>
          <w:sz w:val="24"/>
          <w:szCs w:val="24"/>
        </w:rPr>
        <w:t xml:space="preserve"> </w:t>
      </w:r>
      <w:r w:rsidR="000D1AEF">
        <w:rPr>
          <w:rFonts w:ascii="Tahoma" w:hAnsi="Tahoma" w:cs="Tahoma"/>
          <w:sz w:val="24"/>
          <w:szCs w:val="24"/>
        </w:rPr>
        <w:t xml:space="preserve">sähköpostiini </w:t>
      </w:r>
    </w:p>
    <w:p w:rsidR="00235557" w:rsidRDefault="00742DC5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hyperlink r:id="rId5" w:history="1">
        <w:r w:rsidR="000D1AEF" w:rsidRPr="008F2850">
          <w:rPr>
            <w:rStyle w:val="Hyperlinkki"/>
            <w:rFonts w:ascii="Tahoma" w:hAnsi="Tahoma" w:cs="Tahoma"/>
            <w:sz w:val="24"/>
            <w:szCs w:val="24"/>
          </w:rPr>
          <w:t>sisko.keskitalo@pp.inet.fi</w:t>
        </w:r>
      </w:hyperlink>
      <w:r w:rsidR="003109DA">
        <w:rPr>
          <w:rFonts w:ascii="Tahoma" w:hAnsi="Tahoma" w:cs="Tahoma"/>
          <w:sz w:val="24"/>
          <w:szCs w:val="24"/>
        </w:rPr>
        <w:t xml:space="preserve"> </w:t>
      </w: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Seuraavat tiedot ovat tärkeitä</w:t>
      </w:r>
    </w:p>
    <w:p w:rsidR="000D1AEF" w:rsidRDefault="000D1AEF" w:rsidP="000710B1">
      <w:pPr>
        <w:pStyle w:val="Eivli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tarvitsetko lainapyörän (pyöriä on lainattavissa 10–12)</w:t>
      </w:r>
    </w:p>
    <w:p w:rsidR="000D1AEF" w:rsidRDefault="000D1AEF" w:rsidP="000710B1">
      <w:pPr>
        <w:pStyle w:val="Eivli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osallistujan nimi ja paikkakunta</w:t>
      </w:r>
    </w:p>
    <w:p w:rsidR="000D1AEF" w:rsidRDefault="000D1AEF" w:rsidP="000710B1">
      <w:pPr>
        <w:pStyle w:val="Eivli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sähköpostiosoite, lisätietojen antamista varten</w:t>
      </w:r>
    </w:p>
    <w:p w:rsidR="000D1AEF" w:rsidRDefault="000D1AEF" w:rsidP="000710B1">
      <w:pPr>
        <w:pStyle w:val="Eivli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puhelinnumero</w:t>
      </w: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Odotamme innolla kurssin/kurssien toteutumista ja innostuksen lisäämistä lajia kohtaan.</w:t>
      </w: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Tapaamisiin Lopen upeissa ja vaihtelevissa maastoissa pyöräilyreiteillä</w:t>
      </w:r>
      <w:r w:rsidR="00742DC5">
        <w:rPr>
          <w:rFonts w:ascii="Tahoma" w:hAnsi="Tahoma" w:cs="Tahoma"/>
          <w:sz w:val="24"/>
          <w:szCs w:val="24"/>
        </w:rPr>
        <w:t>!</w:t>
      </w:r>
      <w:proofErr w:type="gramEnd"/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Sisko Keskitalo</w:t>
      </w:r>
    </w:p>
    <w:p w:rsidR="000D1AEF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Lopen Samoojat</w:t>
      </w:r>
      <w:r w:rsidR="000710B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puheenjohtaja</w:t>
      </w:r>
      <w:bookmarkStart w:id="0" w:name="_GoBack"/>
      <w:bookmarkEnd w:id="0"/>
    </w:p>
    <w:p w:rsidR="00235557" w:rsidRDefault="000D1AEF" w:rsidP="000710B1">
      <w:pPr>
        <w:pStyle w:val="Eivli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p. 040 8284735</w:t>
      </w:r>
    </w:p>
    <w:sectPr w:rsidR="00235557" w:rsidSect="00742DC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66E4F"/>
    <w:multiLevelType w:val="hybridMultilevel"/>
    <w:tmpl w:val="3202C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E"/>
    <w:rsid w:val="00027496"/>
    <w:rsid w:val="000710B1"/>
    <w:rsid w:val="000D1AEF"/>
    <w:rsid w:val="00235557"/>
    <w:rsid w:val="003109DA"/>
    <w:rsid w:val="00742DC5"/>
    <w:rsid w:val="00761941"/>
    <w:rsid w:val="00A12DE8"/>
    <w:rsid w:val="00A5628E"/>
    <w:rsid w:val="00B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CB7E-7BBA-4917-B71E-D572CD7A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2D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5628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D1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ko.keskitalo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Martti Mäkelä</cp:lastModifiedBy>
  <cp:revision>2</cp:revision>
  <dcterms:created xsi:type="dcterms:W3CDTF">2016-03-23T09:38:00Z</dcterms:created>
  <dcterms:modified xsi:type="dcterms:W3CDTF">2016-03-23T09:38:00Z</dcterms:modified>
</cp:coreProperties>
</file>